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53289" w14:textId="77777777" w:rsidR="00E17460" w:rsidRDefault="00B22F05" w:rsidP="00B22F05">
      <w:pPr>
        <w:pStyle w:val="Heading1"/>
      </w:pPr>
      <w:r>
        <w:rPr>
          <w:rFonts w:hint="cs"/>
          <w:cs/>
        </w:rPr>
        <w:t>กล้วยไม้พันธุ์เข็ม</w:t>
      </w:r>
    </w:p>
    <w:p w14:paraId="0D706732" w14:textId="77777777" w:rsidR="00B22F05" w:rsidRPr="00B22F05" w:rsidRDefault="00B22F05" w:rsidP="00E67C17">
      <w:pPr>
        <w:pStyle w:val="Heading2"/>
      </w:pPr>
      <w:r w:rsidRPr="00E67C17">
        <w:rPr>
          <w:rFonts w:hint="cs"/>
          <w:cs/>
        </w:rPr>
        <w:t>สมญาว่าเป็น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B22F05">
        <w:t>“</w:t>
      </w:r>
      <w:r w:rsidRPr="00E67C17">
        <w:rPr>
          <w:rFonts w:hint="cs"/>
          <w:cs/>
        </w:rPr>
        <w:t>ราชินีของกล้วยไม้แวนด้าแบบมินิหรือแบบกระเป๋า</w:t>
      </w:r>
      <w:r w:rsidRPr="00B22F05">
        <w:t xml:space="preserve">” </w:t>
      </w:r>
    </w:p>
    <w:p w14:paraId="2C33B033" w14:textId="77777777" w:rsidR="00B22F05" w:rsidRPr="00B22F05" w:rsidRDefault="00B22F05" w:rsidP="00E67C17">
      <w:pPr>
        <w:pStyle w:val="Heading2"/>
      </w:pPr>
      <w:r w:rsidRPr="00E67C17">
        <w:rPr>
          <w:rFonts w:hint="cs"/>
          <w:cs/>
        </w:rPr>
        <w:t>เป็นกล้วยไม้ที่มีลักษณะเล็กทั้งขนาดต้น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ช่อดอก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ขนาดดอก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และมีดอกที่มีสีสดใสสะดุดตา</w:t>
      </w:r>
    </w:p>
    <w:p w14:paraId="55FB4F7F" w14:textId="77777777" w:rsidR="00B22F05" w:rsidRPr="00B22F05" w:rsidRDefault="00B22F05" w:rsidP="00E67C17">
      <w:pPr>
        <w:pStyle w:val="Heading2"/>
      </w:pPr>
      <w:r w:rsidRPr="00E67C17">
        <w:rPr>
          <w:rFonts w:hint="cs"/>
          <w:cs/>
        </w:rPr>
        <w:t>กระจายพันธุ์อยู่ในทวีปเอเชีย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ตั้งแต่อินเดีย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ศรีลังกา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พม่า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ไทย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ลงไปถึงอินโดนีเซีย</w:t>
      </w:r>
      <w:r w:rsidRPr="00E67C17">
        <w:rPr>
          <w:rFonts w:ascii="Courier New" w:hAnsi="Courier New" w:cs="Courier New" w:hint="cs"/>
          <w:cs/>
        </w:rPr>
        <w:t xml:space="preserve"> </w:t>
      </w:r>
      <w:r w:rsidRPr="00E67C17">
        <w:rPr>
          <w:rFonts w:hint="cs"/>
          <w:cs/>
        </w:rPr>
        <w:t>และฟิลิปปินส์</w:t>
      </w:r>
      <w:r w:rsidRPr="00E67C17">
        <w:rPr>
          <w:rFonts w:ascii="Courier New" w:hAnsi="Courier New" w:cs="Courier New" w:hint="cs"/>
          <w:cs/>
        </w:rPr>
        <w:t xml:space="preserve"> </w:t>
      </w:r>
    </w:p>
    <w:p w14:paraId="2525931B" w14:textId="77777777" w:rsidR="00B22F05" w:rsidRPr="00B22F05" w:rsidRDefault="00B22F05" w:rsidP="00B22F05">
      <w:pPr>
        <w:pStyle w:val="Heading1"/>
      </w:pPr>
      <w:r>
        <w:rPr>
          <w:rFonts w:hint="cs"/>
          <w:cs/>
        </w:rPr>
        <w:t>กล้วยไม้พันธุ์</w:t>
      </w:r>
      <w:r>
        <w:rPr>
          <w:rFonts w:cs="Cordia New" w:hint="cs"/>
          <w:cs/>
        </w:rPr>
        <w:t>แ</w:t>
      </w:r>
      <w:r w:rsidRPr="00B22F05">
        <w:rPr>
          <w:rFonts w:cs="Cordia New"/>
          <w:cs/>
        </w:rPr>
        <w:t>คทลียา</w:t>
      </w:r>
    </w:p>
    <w:p w14:paraId="2D892FBA" w14:textId="77777777" w:rsidR="00B22F05" w:rsidRPr="00B22F05" w:rsidRDefault="00B22F05" w:rsidP="00E67C17">
      <w:pPr>
        <w:pStyle w:val="Heading2"/>
      </w:pPr>
      <w:r w:rsidRPr="00B22F05">
        <w:rPr>
          <w:cs/>
        </w:rPr>
        <w:t xml:space="preserve">รูปลักษณะค่อนข้างหนาแข็ง แต่ไม่เปราะ ลำลูกกล้วยลำหนึ่งอาจจะมีใบเพียงใบเดียวหรือสองใบก็ได้ </w:t>
      </w:r>
    </w:p>
    <w:p w14:paraId="02F8BFE6" w14:textId="77777777" w:rsidR="00B22F05" w:rsidRPr="00B22F05" w:rsidRDefault="00B22F05" w:rsidP="00E67C17">
      <w:pPr>
        <w:pStyle w:val="Heading2"/>
      </w:pPr>
      <w:r w:rsidRPr="00B22F05">
        <w:rPr>
          <w:cs/>
        </w:rPr>
        <w:t>ลักษณะของใบใช้ในการแบ่งประเภทของกล้วยไม้สกุลแคทลียา โดยแบ่งออกเป็น 2 ประเภท คือ</w:t>
      </w:r>
    </w:p>
    <w:p w14:paraId="1BE69F6B" w14:textId="77777777" w:rsidR="00B22F05" w:rsidRPr="00B22F05" w:rsidRDefault="00B22F05" w:rsidP="00E67C17">
      <w:pPr>
        <w:pStyle w:val="Heading2"/>
      </w:pPr>
      <w:r w:rsidRPr="00B22F05">
        <w:rPr>
          <w:cs/>
        </w:rPr>
        <w:t>ประเภทใบเดี่ยว ออกดอกน้อย ช่อหนึ่งอาจมีเพียง 1 หรือ 2 ดอกเท่านั้น ลักษณะดอกใหญ่ ช่อดอกสั้น</w:t>
      </w:r>
    </w:p>
    <w:p w14:paraId="797E7C93" w14:textId="77777777" w:rsidR="00B22F05" w:rsidRPr="00B22F05" w:rsidRDefault="00B22F05" w:rsidP="00E67C17">
      <w:pPr>
        <w:pStyle w:val="Heading2"/>
        <w:rPr>
          <w:rFonts w:cstheme="minorBidi"/>
          <w:bCs/>
        </w:rPr>
      </w:pPr>
      <w:r w:rsidRPr="00B22F05">
        <w:rPr>
          <w:cs/>
        </w:rPr>
        <w:t>ประเภทใบคู่ เป็นแคทลียาประเภทที่ลำลูกกล้วยมี 2 ใบ อาจจะมีใบถึง 3 ใบก็ได้</w:t>
      </w:r>
      <w:r w:rsidRPr="00B22F05">
        <w:rPr>
          <w:rFonts w:cs="Cordia New"/>
          <w:cs/>
        </w:rPr>
        <w:t xml:space="preserve"> </w:t>
      </w:r>
    </w:p>
    <w:p w14:paraId="047E06CC" w14:textId="77777777" w:rsidR="00B22F05" w:rsidRDefault="00B22F05" w:rsidP="00B22F05">
      <w:pPr>
        <w:pStyle w:val="Heading1"/>
      </w:pPr>
      <w:r>
        <w:rPr>
          <w:rFonts w:hint="cs"/>
          <w:cs/>
        </w:rPr>
        <w:t>กล้วยไม้พันธุ์ช้าง</w:t>
      </w:r>
    </w:p>
    <w:p w14:paraId="71D76918" w14:textId="77777777" w:rsidR="00B22F05" w:rsidRPr="00B22F05" w:rsidRDefault="00B22F05" w:rsidP="00E67C17">
      <w:pPr>
        <w:pStyle w:val="Heading2"/>
      </w:pPr>
      <w:r w:rsidRPr="00B22F05">
        <w:rPr>
          <w:cs/>
        </w:rPr>
        <w:t>มีถิ่นกำเนิดอยู่ในแถบเอเซียตะวันออกเฉียงใต้ เช่น ไทย พม่า มาเลเซีย ฟิลิปปินส์ ประเทศในแถบอินโดจีน อินเดีย ศรีลังกา ภาคใต้ของหมู่เกาะในทะเลจีน และหมู่เกาะอินเดียตะวันออก</w:t>
      </w:r>
    </w:p>
    <w:p w14:paraId="6FE7A544" w14:textId="77777777" w:rsidR="00B22F05" w:rsidRPr="00B22F05" w:rsidRDefault="00B22F05" w:rsidP="00E67C17">
      <w:pPr>
        <w:pStyle w:val="Heading2"/>
      </w:pPr>
      <w:r w:rsidRPr="00B22F05">
        <w:rPr>
          <w:cs/>
        </w:rPr>
        <w:t>กล้วยไม้สกุลช้างที่พบตามธรรมชาติเพียง 4 ชนิด</w:t>
      </w:r>
    </w:p>
    <w:p w14:paraId="24BC231B" w14:textId="77777777" w:rsidR="00B22F05" w:rsidRDefault="00B22F05" w:rsidP="00B22F05">
      <w:pPr>
        <w:pStyle w:val="Heading1"/>
      </w:pPr>
      <w:r>
        <w:rPr>
          <w:rFonts w:hint="cs"/>
          <w:cs/>
        </w:rPr>
        <w:t>กล้วยไม้พันธุ์รองเท้านารี</w:t>
      </w:r>
    </w:p>
    <w:p w14:paraId="609B90F5" w14:textId="77777777" w:rsidR="00B22F05" w:rsidRPr="00B22F05" w:rsidRDefault="00B22F05" w:rsidP="00E67C17">
      <w:pPr>
        <w:pStyle w:val="Heading2"/>
      </w:pPr>
      <w:r w:rsidRPr="00B22F05">
        <w:rPr>
          <w:cs/>
        </w:rPr>
        <w:t xml:space="preserve">เรียกว่า </w:t>
      </w:r>
      <w:r w:rsidRPr="00B22F05">
        <w:t>“</w:t>
      </w:r>
      <w:r w:rsidRPr="00B22F05">
        <w:rPr>
          <w:cs/>
        </w:rPr>
        <w:t>กระเป๋า</w:t>
      </w:r>
      <w:r w:rsidRPr="00B22F05">
        <w:t xml:space="preserve">” </w:t>
      </w:r>
      <w:r w:rsidRPr="00B22F05">
        <w:rPr>
          <w:cs/>
        </w:rPr>
        <w:t>มีรูปร่างคล้ายกับรองเท้าของสตรีและรองเท้าไม้ของชาวเนเธอแลนด์</w:t>
      </w:r>
    </w:p>
    <w:p w14:paraId="4B14F227" w14:textId="77777777" w:rsidR="00B22F05" w:rsidRPr="00B22F05" w:rsidRDefault="00B22F05" w:rsidP="00E67C17">
      <w:pPr>
        <w:pStyle w:val="Heading2"/>
      </w:pPr>
      <w:r w:rsidRPr="00B22F05">
        <w:rPr>
          <w:cs/>
        </w:rPr>
        <w:t xml:space="preserve">มีชื่อเรียกอื่นๆ อีกหลายชื่อ เช่น รองเท้านาง รองเท้าแตะนารี หรือ บุหงากะสุต ในภาษามาเลเซีย อันหมายถึงรองเท้าของสตรี </w:t>
      </w:r>
    </w:p>
    <w:p w14:paraId="7D9A9243" w14:textId="77777777" w:rsidR="00B22F05" w:rsidRPr="00B22F05" w:rsidRDefault="00B22F05" w:rsidP="00E67C17">
      <w:pPr>
        <w:pStyle w:val="Heading2"/>
      </w:pPr>
      <w:r w:rsidRPr="00B22F05">
        <w:rPr>
          <w:cs/>
        </w:rPr>
        <w:t xml:space="preserve">มีแหล่งกำเนิดอยู่ในเขตอบอุ่น และเขตร้อนแถบเอเซียตะวันออกเฉียงใต้ ตั้งแต่อินเดีย ฟิลิปปินส์ พม่า มาเลเซีย และในประเทศไทยซึ่งพบกล้วยไม้รองเท้านารีขึ้นอยู่ในป่าทั่วๆ ไป </w:t>
      </w:r>
    </w:p>
    <w:p w14:paraId="0922BEA9" w14:textId="2664F69F" w:rsidR="00B22F05" w:rsidRPr="008430B2" w:rsidRDefault="00B22F05" w:rsidP="008430B2">
      <w:pPr>
        <w:pStyle w:val="Heading2"/>
        <w:rPr>
          <w:rFonts w:hint="cs"/>
        </w:rPr>
      </w:pPr>
      <w:r w:rsidRPr="00B22F05">
        <w:rPr>
          <w:cs/>
        </w:rPr>
        <w:t>บางชนิดเกาะอาศัยอยู่ตามต้นไม้ แต่ส่วนใหญ่แล้วจะเป็นพวกที่ขึ้นอยู่ตามพื้นดินหรือซอกหินที่มีต้นไม้ใบหญ้าเน่าตายทับถมกัน เจริญงอกงามในที่โปร่ง ไม่ชอบที่รกทึบ แสงแดดส่องถึง</w:t>
      </w:r>
    </w:p>
    <w:sectPr w:rsidR="00B22F05" w:rsidRPr="008430B2" w:rsidSect="008430B2">
      <w:pgSz w:w="12240" w:h="15840"/>
      <w:pgMar w:top="709" w:right="1041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34628"/>
    <w:multiLevelType w:val="hybridMultilevel"/>
    <w:tmpl w:val="4AFC1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D2B97"/>
    <w:multiLevelType w:val="hybridMultilevel"/>
    <w:tmpl w:val="F0A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454B4"/>
    <w:multiLevelType w:val="hybridMultilevel"/>
    <w:tmpl w:val="9B3A8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F05"/>
    <w:rsid w:val="00012316"/>
    <w:rsid w:val="000E4EA6"/>
    <w:rsid w:val="00140548"/>
    <w:rsid w:val="00202E7D"/>
    <w:rsid w:val="002C0F18"/>
    <w:rsid w:val="00307442"/>
    <w:rsid w:val="00314C87"/>
    <w:rsid w:val="004A3551"/>
    <w:rsid w:val="004E095C"/>
    <w:rsid w:val="008430B2"/>
    <w:rsid w:val="008503C7"/>
    <w:rsid w:val="008E6040"/>
    <w:rsid w:val="00B22F05"/>
    <w:rsid w:val="00DD60C5"/>
    <w:rsid w:val="00E17460"/>
    <w:rsid w:val="00E6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51C5D"/>
  <w15:docId w15:val="{A3A0259E-1B53-43DB-A5A2-F908668A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Theme="minorHAnsi" w:hAnsi="CordiaUPC" w:cs="Courier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460"/>
  </w:style>
  <w:style w:type="paragraph" w:styleId="Heading1">
    <w:name w:val="heading 1"/>
    <w:basedOn w:val="Normal"/>
    <w:next w:val="Normal"/>
    <w:link w:val="Heading1Char"/>
    <w:uiPriority w:val="9"/>
    <w:qFormat/>
    <w:rsid w:val="00E67C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7C17"/>
    <w:pPr>
      <w:keepNext/>
      <w:keepLines/>
      <w:spacing w:before="200"/>
      <w:outlineLvl w:val="1"/>
    </w:pPr>
    <w:rPr>
      <w:rFonts w:asciiTheme="majorHAnsi" w:eastAsiaTheme="majorEastAsia" w:hAnsiTheme="majorHAnsi" w:cs="CordiaUPC"/>
      <w:b/>
      <w:color w:val="000000" w:themeColor="text1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C17"/>
    <w:rPr>
      <w:rFonts w:asciiTheme="majorHAnsi" w:eastAsiaTheme="majorEastAsia" w:hAnsiTheme="majorHAnsi" w:cstheme="majorBidi"/>
      <w:b/>
      <w:bCs/>
      <w:color w:val="365F91" w:themeColor="accent1" w:themeShade="BF"/>
      <w:szCs w:val="36"/>
    </w:rPr>
  </w:style>
  <w:style w:type="paragraph" w:styleId="ListParagraph">
    <w:name w:val="List Paragraph"/>
    <w:basedOn w:val="Normal"/>
    <w:uiPriority w:val="34"/>
    <w:qFormat/>
    <w:rsid w:val="00B22F05"/>
    <w:pPr>
      <w:ind w:left="720"/>
      <w:contextualSpacing/>
    </w:pPr>
    <w:rPr>
      <w:rFonts w:cs="Angsana New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E67C17"/>
    <w:rPr>
      <w:rFonts w:asciiTheme="majorHAnsi" w:eastAsiaTheme="majorEastAsia" w:hAnsiTheme="majorHAnsi" w:cs="CordiaUPC"/>
      <w:b/>
      <w:color w:val="000000" w:themeColor="text1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1197</Characters>
  <Application>Microsoft Office Word</Application>
  <DocSecurity>0</DocSecurity>
  <Lines>9</Lines>
  <Paragraphs>2</Paragraphs>
  <ScaleCrop>false</ScaleCrop>
  <Company>Hewlett-Packard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Puy</dc:creator>
  <cp:lastModifiedBy>Puy W.Naruemon</cp:lastModifiedBy>
  <cp:revision>4</cp:revision>
  <dcterms:created xsi:type="dcterms:W3CDTF">2012-01-30T17:17:00Z</dcterms:created>
  <dcterms:modified xsi:type="dcterms:W3CDTF">2021-06-13T07:32:00Z</dcterms:modified>
</cp:coreProperties>
</file>